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29" w:rsidRDefault="00DA5829" w:rsidP="00DA5829">
      <w:pPr>
        <w:pStyle w:val="NormalnyWeb"/>
        <w:jc w:val="center"/>
        <w:rPr>
          <w:b/>
          <w:bCs/>
          <w:sz w:val="40"/>
          <w:szCs w:val="40"/>
          <w:shd w:val="clear" w:color="auto" w:fill="999999"/>
        </w:rPr>
      </w:pPr>
      <w:r>
        <w:rPr>
          <w:color w:val="FFFFFF"/>
          <w:sz w:val="27"/>
          <w:szCs w:val="27"/>
        </w:rPr>
        <w:br/>
      </w:r>
      <w:r w:rsidRPr="00EF417B">
        <w:rPr>
          <w:b/>
          <w:bCs/>
          <w:sz w:val="40"/>
          <w:szCs w:val="40"/>
          <w:highlight w:val="yellow"/>
          <w:shd w:val="clear" w:color="auto" w:fill="999999"/>
        </w:rPr>
        <w:t>Adresowanie mieszane komórek</w:t>
      </w:r>
    </w:p>
    <w:p w:rsidR="00EF417B" w:rsidRPr="00DA5829" w:rsidRDefault="00EF417B" w:rsidP="00DA5829">
      <w:pPr>
        <w:pStyle w:val="NormalnyWeb"/>
        <w:jc w:val="center"/>
        <w:rPr>
          <w:sz w:val="27"/>
          <w:szCs w:val="27"/>
        </w:rPr>
      </w:pPr>
    </w:p>
    <w:p w:rsidR="00DA5829" w:rsidRPr="00DA5829" w:rsidRDefault="00DA5829" w:rsidP="00DA5829">
      <w:pPr>
        <w:pStyle w:val="NormalnyWeb"/>
        <w:rPr>
          <w:sz w:val="27"/>
          <w:szCs w:val="27"/>
        </w:rPr>
      </w:pPr>
      <w:r w:rsidRPr="00DA5829">
        <w:rPr>
          <w:sz w:val="27"/>
          <w:szCs w:val="27"/>
        </w:rPr>
        <w:t xml:space="preserve">Adresowanie mieszane jest połączeniem dwóch sposobów adresowania komórek - względnego i bezwzględnego. W wyniku adresowania mieszanego, w czasie kopiowania formuły zmienia </w:t>
      </w:r>
      <w:r w:rsidRPr="00DA5829">
        <w:rPr>
          <w:sz w:val="27"/>
          <w:szCs w:val="27"/>
        </w:rPr>
        <w:t>się</w:t>
      </w:r>
      <w:r w:rsidRPr="00DA5829">
        <w:rPr>
          <w:sz w:val="27"/>
          <w:szCs w:val="27"/>
        </w:rPr>
        <w:t xml:space="preserve"> tylko numer wiersza lub tylko nazwa kolumny.</w:t>
      </w:r>
    </w:p>
    <w:p w:rsidR="00DA5829" w:rsidRPr="00DA5829" w:rsidRDefault="00DA5829" w:rsidP="00DA5829">
      <w:pPr>
        <w:pStyle w:val="NormalnyWeb"/>
        <w:rPr>
          <w:sz w:val="27"/>
          <w:szCs w:val="27"/>
        </w:rPr>
      </w:pPr>
      <w:r w:rsidRPr="00DA5829">
        <w:rPr>
          <w:sz w:val="27"/>
          <w:szCs w:val="27"/>
        </w:rPr>
        <w:t xml:space="preserve">Postacie </w:t>
      </w:r>
      <w:r w:rsidRPr="00DA5829">
        <w:rPr>
          <w:sz w:val="27"/>
          <w:szCs w:val="27"/>
        </w:rPr>
        <w:t>adresowania</w:t>
      </w:r>
      <w:r w:rsidRPr="00DA5829">
        <w:rPr>
          <w:sz w:val="27"/>
          <w:szCs w:val="27"/>
        </w:rPr>
        <w:t>:</w:t>
      </w:r>
    </w:p>
    <w:p w:rsidR="00DA5829" w:rsidRPr="00DA5829" w:rsidRDefault="00DA5829" w:rsidP="00DA5829">
      <w:pPr>
        <w:pStyle w:val="NormalnyWeb"/>
        <w:rPr>
          <w:color w:val="FF0000"/>
          <w:sz w:val="27"/>
          <w:szCs w:val="27"/>
        </w:rPr>
      </w:pPr>
      <w:proofErr w:type="gramStart"/>
      <w:r w:rsidRPr="00DA5829">
        <w:rPr>
          <w:color w:val="FF0000"/>
          <w:sz w:val="27"/>
          <w:szCs w:val="27"/>
        </w:rPr>
        <w:t>a</w:t>
      </w:r>
      <w:proofErr w:type="gramEnd"/>
      <w:r w:rsidRPr="00DA5829">
        <w:rPr>
          <w:color w:val="FF0000"/>
          <w:sz w:val="27"/>
          <w:szCs w:val="27"/>
        </w:rPr>
        <w:t>)  adresowanie</w:t>
      </w:r>
      <w:r w:rsidRPr="00DA5829">
        <w:rPr>
          <w:color w:val="FF0000"/>
          <w:sz w:val="27"/>
          <w:szCs w:val="27"/>
        </w:rPr>
        <w:t xml:space="preserve"> mieszane z przytrzymaniem wiersza (zamrożeniem wiersza)</w:t>
      </w:r>
    </w:p>
    <w:p w:rsidR="00DA5829" w:rsidRPr="00DA5829" w:rsidRDefault="00DA5829" w:rsidP="00DA5829">
      <w:pPr>
        <w:pStyle w:val="NormalnyWeb"/>
        <w:rPr>
          <w:sz w:val="27"/>
          <w:szCs w:val="27"/>
        </w:rPr>
      </w:pPr>
      <w:r w:rsidRPr="00DA5829">
        <w:rPr>
          <w:sz w:val="27"/>
          <w:szCs w:val="27"/>
        </w:rPr>
        <w:t>Wykorzystuje się go wtedy</w:t>
      </w:r>
      <w:r>
        <w:rPr>
          <w:sz w:val="27"/>
          <w:szCs w:val="27"/>
        </w:rPr>
        <w:t>,</w:t>
      </w:r>
      <w:r w:rsidRPr="00DA5829">
        <w:rPr>
          <w:sz w:val="27"/>
          <w:szCs w:val="27"/>
        </w:rPr>
        <w:t xml:space="preserve"> gdy przy kopiowaniu formuły do innych wierszy należy korzystać wyłącznie z danego adresu, natomiast przy kopiowaniu do innych kolumn adres musi ulec zmianie. Taki sposób adresowania można uzyskać dostawiając znak $ tylko przed symbolem wiersza (np. C$3).</w:t>
      </w:r>
      <w:proofErr w:type="gramStart"/>
      <w:r>
        <w:rPr>
          <w:color w:val="FFFFFF"/>
          <w:sz w:val="27"/>
          <w:szCs w:val="27"/>
        </w:rPr>
        <w:t>formuły</w:t>
      </w:r>
      <w:proofErr w:type="gramEnd"/>
      <w:r>
        <w:rPr>
          <w:color w:val="FFFFFF"/>
          <w:sz w:val="27"/>
          <w:szCs w:val="27"/>
        </w:rPr>
        <w:t xml:space="preserve"> do innych wierszy należy korzystać wyłącznie z danego adresu, natomiast przy kopiowaniu do innych kolumn adres musi ulec zmianie. Taki sposób adresowania można uzyskać dostawiając znak $ tylko przed symbolem wiersza (np. C$3).</w:t>
      </w:r>
    </w:p>
    <w:p w:rsidR="00DA5829" w:rsidRDefault="00DA5829" w:rsidP="00DA5829">
      <w:pPr>
        <w:pStyle w:val="Normalny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015B200D" wp14:editId="1FE93DF5">
            <wp:extent cx="3524250" cy="1495425"/>
            <wp:effectExtent l="0" t="0" r="0" b="9525"/>
            <wp:docPr id="1" name="Obraz 1" descr="http://gimbiecz.hostil.pl/14.htm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mbiecz.hostil.pl/14.htm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829" w:rsidRPr="00DA5829" w:rsidRDefault="00DA5829" w:rsidP="00DA5829">
      <w:pPr>
        <w:pStyle w:val="NormalnyWeb"/>
        <w:rPr>
          <w:color w:val="548DD4" w:themeColor="text2" w:themeTint="99"/>
          <w:sz w:val="27"/>
          <w:szCs w:val="27"/>
        </w:rPr>
      </w:pPr>
      <w:r w:rsidRPr="00DA5829">
        <w:rPr>
          <w:b/>
          <w:bCs/>
          <w:color w:val="548DD4" w:themeColor="text2" w:themeTint="99"/>
          <w:sz w:val="27"/>
          <w:szCs w:val="27"/>
        </w:rPr>
        <w:t>Przy kopiowaniu w dół (do innych wierszy) adres A$3 nie zmienia się. Natomiast przy kopiowaniu w prawo (do innych kolumn) adres A$3 zmienia się np. C$3.</w:t>
      </w:r>
    </w:p>
    <w:p w:rsidR="00DA5829" w:rsidRDefault="00DA5829" w:rsidP="00DA5829">
      <w:pPr>
        <w:pStyle w:val="NormalnyWeb"/>
        <w:rPr>
          <w:color w:val="FF0000"/>
          <w:sz w:val="27"/>
          <w:szCs w:val="27"/>
        </w:rPr>
      </w:pPr>
    </w:p>
    <w:p w:rsidR="00DA5829" w:rsidRPr="00DA5829" w:rsidRDefault="00DA5829" w:rsidP="00DA5829">
      <w:pPr>
        <w:pStyle w:val="NormalnyWeb"/>
        <w:rPr>
          <w:color w:val="FF0000"/>
          <w:sz w:val="27"/>
          <w:szCs w:val="27"/>
        </w:rPr>
      </w:pPr>
      <w:proofErr w:type="gramStart"/>
      <w:r w:rsidRPr="00DA5829">
        <w:rPr>
          <w:color w:val="FF0000"/>
          <w:sz w:val="27"/>
          <w:szCs w:val="27"/>
        </w:rPr>
        <w:t>b</w:t>
      </w:r>
      <w:bookmarkStart w:id="0" w:name="_GoBack"/>
      <w:bookmarkEnd w:id="0"/>
      <w:proofErr w:type="gramEnd"/>
      <w:r w:rsidR="00EF417B" w:rsidRPr="00DA5829">
        <w:rPr>
          <w:color w:val="FF0000"/>
          <w:sz w:val="27"/>
          <w:szCs w:val="27"/>
        </w:rPr>
        <w:t>)  adresowanie</w:t>
      </w:r>
      <w:r w:rsidRPr="00DA5829">
        <w:rPr>
          <w:color w:val="FF0000"/>
          <w:sz w:val="27"/>
          <w:szCs w:val="27"/>
        </w:rPr>
        <w:t xml:space="preserve"> mieszane z przytrzymaniem kolumny (zamrożeniem kolumny)</w:t>
      </w:r>
    </w:p>
    <w:p w:rsidR="00DA5829" w:rsidRPr="00DA5829" w:rsidRDefault="00DA5829" w:rsidP="00DA5829">
      <w:pPr>
        <w:pStyle w:val="NormalnyWeb"/>
        <w:rPr>
          <w:sz w:val="27"/>
          <w:szCs w:val="27"/>
        </w:rPr>
      </w:pPr>
      <w:r w:rsidRPr="00DA5829">
        <w:rPr>
          <w:sz w:val="27"/>
          <w:szCs w:val="27"/>
        </w:rPr>
        <w:t>Wykorzystuje się go wtedy</w:t>
      </w:r>
      <w:r>
        <w:rPr>
          <w:sz w:val="27"/>
          <w:szCs w:val="27"/>
        </w:rPr>
        <w:t>,</w:t>
      </w:r>
      <w:r w:rsidRPr="00DA5829">
        <w:rPr>
          <w:sz w:val="27"/>
          <w:szCs w:val="27"/>
        </w:rPr>
        <w:t xml:space="preserve"> gdy przy kopiowaniu formuły do innych kolumn należy korzystać wyłącznie z danego adresu, natomiast przy kopiowaniu do innych wierszy adres musi ulec zmianie. Taki sposób adresowania można uzyskać dostawiając znak $ tylko przed symbolem kolumny (np. $C3).</w:t>
      </w:r>
    </w:p>
    <w:p w:rsidR="00DA5829" w:rsidRDefault="00DA5829" w:rsidP="00DA5829">
      <w:pPr>
        <w:pStyle w:val="Normalny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51FAB26D" wp14:editId="199BDD73">
            <wp:extent cx="3638550" cy="1476375"/>
            <wp:effectExtent l="0" t="0" r="0" b="9525"/>
            <wp:docPr id="2" name="Obraz 2" descr="http://gimbiecz.hostil.pl/14.ht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mbiecz.hostil.pl/14.htm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829" w:rsidRPr="00DA5829" w:rsidRDefault="00DA5829" w:rsidP="00DA5829">
      <w:pPr>
        <w:pStyle w:val="NormalnyWeb"/>
        <w:rPr>
          <w:color w:val="548DD4" w:themeColor="text2" w:themeTint="99"/>
          <w:sz w:val="27"/>
          <w:szCs w:val="27"/>
        </w:rPr>
      </w:pPr>
      <w:r w:rsidRPr="00DA5829">
        <w:rPr>
          <w:b/>
          <w:bCs/>
          <w:color w:val="548DD4" w:themeColor="text2" w:themeTint="99"/>
          <w:sz w:val="27"/>
          <w:szCs w:val="27"/>
        </w:rPr>
        <w:t>Przy kopiowaniu w dół (do innych wierszy) adres $A3 zmienia się np. $A5. Natomiast przy kopiowaniu w prawo (do innych kolumn) adres $A3 nie zmienia się - jest taki sam.</w:t>
      </w:r>
    </w:p>
    <w:p w:rsidR="00A04005" w:rsidRDefault="00A04005"/>
    <w:sectPr w:rsidR="00A040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CA" w:rsidRDefault="002F5ACA" w:rsidP="00EF417B">
      <w:pPr>
        <w:spacing w:after="0" w:line="240" w:lineRule="auto"/>
      </w:pPr>
      <w:r>
        <w:separator/>
      </w:r>
    </w:p>
  </w:endnote>
  <w:endnote w:type="continuationSeparator" w:id="0">
    <w:p w:rsidR="002F5ACA" w:rsidRDefault="002F5ACA" w:rsidP="00EF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306021"/>
      <w:docPartObj>
        <w:docPartGallery w:val="Page Numbers (Bottom of Page)"/>
        <w:docPartUnique/>
      </w:docPartObj>
    </w:sdtPr>
    <w:sdtContent>
      <w:p w:rsidR="00EF417B" w:rsidRDefault="00EF41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F417B" w:rsidRDefault="00EF41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CA" w:rsidRDefault="002F5ACA" w:rsidP="00EF417B">
      <w:pPr>
        <w:spacing w:after="0" w:line="240" w:lineRule="auto"/>
      </w:pPr>
      <w:r>
        <w:separator/>
      </w:r>
    </w:p>
  </w:footnote>
  <w:footnote w:type="continuationSeparator" w:id="0">
    <w:p w:rsidR="002F5ACA" w:rsidRDefault="002F5ACA" w:rsidP="00EF4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29"/>
    <w:rsid w:val="002F5ACA"/>
    <w:rsid w:val="00A04005"/>
    <w:rsid w:val="00DA5829"/>
    <w:rsid w:val="00E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8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17B"/>
  </w:style>
  <w:style w:type="paragraph" w:styleId="Stopka">
    <w:name w:val="footer"/>
    <w:basedOn w:val="Normalny"/>
    <w:link w:val="StopkaZnak"/>
    <w:uiPriority w:val="99"/>
    <w:unhideWhenUsed/>
    <w:rsid w:val="00EF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8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17B"/>
  </w:style>
  <w:style w:type="paragraph" w:styleId="Stopka">
    <w:name w:val="footer"/>
    <w:basedOn w:val="Normalny"/>
    <w:link w:val="StopkaZnak"/>
    <w:uiPriority w:val="99"/>
    <w:unhideWhenUsed/>
    <w:rsid w:val="00EF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2018-02-05T14:58:00Z</dcterms:created>
  <dcterms:modified xsi:type="dcterms:W3CDTF">2018-02-05T15:04:00Z</dcterms:modified>
</cp:coreProperties>
</file>